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B3" w:rsidRPr="00E96D35" w:rsidRDefault="00CB2430">
      <w:pPr>
        <w:rPr>
          <w:b/>
          <w:sz w:val="24"/>
          <w:szCs w:val="24"/>
        </w:rPr>
      </w:pPr>
      <w:r w:rsidRPr="00E96D35">
        <w:rPr>
          <w:b/>
          <w:sz w:val="24"/>
          <w:szCs w:val="24"/>
        </w:rPr>
        <w:t xml:space="preserve">Innenstadt, </w:t>
      </w:r>
      <w:proofErr w:type="spellStart"/>
      <w:r w:rsidRPr="00E96D35">
        <w:rPr>
          <w:b/>
          <w:sz w:val="24"/>
          <w:szCs w:val="24"/>
        </w:rPr>
        <w:t>Knechtsche</w:t>
      </w:r>
      <w:proofErr w:type="spellEnd"/>
      <w:r w:rsidRPr="00E96D35">
        <w:rPr>
          <w:b/>
          <w:sz w:val="24"/>
          <w:szCs w:val="24"/>
        </w:rPr>
        <w:t xml:space="preserve"> Hallen und „Kulturetage“</w:t>
      </w:r>
    </w:p>
    <w:p w:rsidR="00CB2430" w:rsidRPr="00E96D35" w:rsidRDefault="00CB2430">
      <w:pPr>
        <w:rPr>
          <w:b/>
        </w:rPr>
      </w:pPr>
      <w:r w:rsidRPr="00E96D35">
        <w:rPr>
          <w:b/>
        </w:rPr>
        <w:t>Innenstadt:</w:t>
      </w:r>
    </w:p>
    <w:p w:rsidR="00CB2430" w:rsidRDefault="00CB2430">
      <w:r>
        <w:t>Leitvorstellung: inklusiv, sozial, gerecht.</w:t>
      </w:r>
    </w:p>
    <w:p w:rsidR="00CB2430" w:rsidRDefault="00CB2430">
      <w:r>
        <w:t xml:space="preserve">Alle gängigen Überlegungen zur zukunftsfähigen Innenstadt gehen davon aus, dass es vielfältige Anlässe zum Besuch der Innenstadt geben muss, die weit über das reine Einkaufserlebnis hinausgehen. Die </w:t>
      </w:r>
      <w:r w:rsidR="00E96D35">
        <w:t>Innenst</w:t>
      </w:r>
      <w:r>
        <w:t>adt muss attraktiv sein durch:</w:t>
      </w:r>
    </w:p>
    <w:p w:rsidR="00CB2430" w:rsidRDefault="00CB2430" w:rsidP="00CB2430">
      <w:pPr>
        <w:pStyle w:val="Listenabsatz"/>
        <w:numPr>
          <w:ilvl w:val="0"/>
          <w:numId w:val="1"/>
        </w:numPr>
      </w:pPr>
      <w:r>
        <w:t>Ansprechende, einladende Platz- und Raumgestaltung</w:t>
      </w:r>
    </w:p>
    <w:p w:rsidR="00CB2430" w:rsidRDefault="00CB2430" w:rsidP="00CB2430">
      <w:pPr>
        <w:pStyle w:val="Listenabsatz"/>
        <w:numPr>
          <w:ilvl w:val="0"/>
          <w:numId w:val="1"/>
        </w:numPr>
      </w:pPr>
      <w:r>
        <w:t>„Grün“ in der Stadt</w:t>
      </w:r>
    </w:p>
    <w:p w:rsidR="00CB2430" w:rsidRDefault="00CB2430" w:rsidP="00CB2430">
      <w:pPr>
        <w:pStyle w:val="Listenabsatz"/>
        <w:numPr>
          <w:ilvl w:val="0"/>
          <w:numId w:val="1"/>
        </w:numPr>
      </w:pPr>
      <w:r>
        <w:t xml:space="preserve">Architektur mit „menschlichem Maß“ ( Jan </w:t>
      </w:r>
      <w:proofErr w:type="spellStart"/>
      <w:r>
        <w:t>Gehl</w:t>
      </w:r>
      <w:proofErr w:type="spellEnd"/>
      <w:r w:rsidR="00E96D35">
        <w:t>,</w:t>
      </w:r>
      <w:r w:rsidR="00A30917">
        <w:t xml:space="preserve"> Architekt und Stadtplaner aus</w:t>
      </w:r>
      <w:r w:rsidR="00E96D35">
        <w:t xml:space="preserve"> Kopenhagen</w:t>
      </w:r>
      <w:r>
        <w:t xml:space="preserve"> )</w:t>
      </w:r>
    </w:p>
    <w:p w:rsidR="00CB2430" w:rsidRDefault="00CB2430" w:rsidP="00CB2430">
      <w:pPr>
        <w:pStyle w:val="Listenabsatz"/>
        <w:numPr>
          <w:ilvl w:val="0"/>
          <w:numId w:val="1"/>
        </w:numPr>
      </w:pPr>
      <w:r>
        <w:t>Sauberkeit</w:t>
      </w:r>
    </w:p>
    <w:p w:rsidR="00CB2430" w:rsidRDefault="00CB2430" w:rsidP="00CB2430">
      <w:pPr>
        <w:pStyle w:val="Listenabsatz"/>
        <w:numPr>
          <w:ilvl w:val="0"/>
          <w:numId w:val="1"/>
        </w:numPr>
      </w:pPr>
      <w:r>
        <w:t>Sicherheit</w:t>
      </w:r>
    </w:p>
    <w:p w:rsidR="00CB2430" w:rsidRDefault="00CB2430" w:rsidP="00CB2430">
      <w:pPr>
        <w:pStyle w:val="Listenabsatz"/>
        <w:numPr>
          <w:ilvl w:val="0"/>
          <w:numId w:val="1"/>
        </w:numPr>
      </w:pPr>
      <w:r>
        <w:t>Sitzgelegenheiten</w:t>
      </w:r>
    </w:p>
    <w:p w:rsidR="00CB2430" w:rsidRDefault="00CB2430" w:rsidP="00CB2430">
      <w:pPr>
        <w:pStyle w:val="Listenabsatz"/>
        <w:numPr>
          <w:ilvl w:val="0"/>
          <w:numId w:val="1"/>
        </w:numPr>
      </w:pPr>
      <w:r>
        <w:t>Kunstwerke im öffentlichen Raum</w:t>
      </w:r>
    </w:p>
    <w:p w:rsidR="00CB2430" w:rsidRPr="00E96D35" w:rsidRDefault="00CB2430" w:rsidP="00CB2430">
      <w:pPr>
        <w:rPr>
          <w:b/>
        </w:rPr>
      </w:pPr>
      <w:r>
        <w:t xml:space="preserve">Kurz: </w:t>
      </w:r>
      <w:r w:rsidRPr="00E96D35">
        <w:rPr>
          <w:b/>
        </w:rPr>
        <w:t>Aufenthaltsqualität.</w:t>
      </w:r>
    </w:p>
    <w:p w:rsidR="00CB2430" w:rsidRDefault="00CB2430" w:rsidP="00CB2430">
      <w:r w:rsidRPr="00E96D35">
        <w:rPr>
          <w:b/>
        </w:rPr>
        <w:t>Belebung</w:t>
      </w:r>
      <w:r>
        <w:t xml:space="preserve"> der Innenstadt durch:</w:t>
      </w:r>
    </w:p>
    <w:p w:rsidR="00CB2430" w:rsidRDefault="00CB2430" w:rsidP="00CB2430">
      <w:pPr>
        <w:pStyle w:val="Listenabsatz"/>
        <w:numPr>
          <w:ilvl w:val="0"/>
          <w:numId w:val="1"/>
        </w:numPr>
      </w:pPr>
      <w:r>
        <w:t>Wohnen</w:t>
      </w:r>
    </w:p>
    <w:p w:rsidR="00CB2430" w:rsidRDefault="00CB2430" w:rsidP="00CB2430">
      <w:pPr>
        <w:pStyle w:val="Listenabsatz"/>
        <w:numPr>
          <w:ilvl w:val="0"/>
          <w:numId w:val="1"/>
        </w:numPr>
      </w:pPr>
      <w:r>
        <w:t>Arbeitsstätten</w:t>
      </w:r>
    </w:p>
    <w:p w:rsidR="00CB2430" w:rsidRDefault="00CB2430" w:rsidP="00CB2430">
      <w:pPr>
        <w:pStyle w:val="Listenabsatz"/>
        <w:numPr>
          <w:ilvl w:val="0"/>
          <w:numId w:val="1"/>
        </w:numPr>
      </w:pPr>
      <w:r>
        <w:t>Gastronomie</w:t>
      </w:r>
    </w:p>
    <w:p w:rsidR="00CB2430" w:rsidRDefault="00CB2430" w:rsidP="00CB2430">
      <w:pPr>
        <w:pStyle w:val="Listenabsatz"/>
        <w:numPr>
          <w:ilvl w:val="0"/>
          <w:numId w:val="1"/>
        </w:numPr>
      </w:pPr>
      <w:r>
        <w:t>Vielfältige Einkaufsmöglichkeiten</w:t>
      </w:r>
    </w:p>
    <w:p w:rsidR="00CB2430" w:rsidRDefault="00CB2430" w:rsidP="00CB2430">
      <w:pPr>
        <w:pStyle w:val="Listenabsatz"/>
        <w:numPr>
          <w:ilvl w:val="0"/>
          <w:numId w:val="1"/>
        </w:numPr>
      </w:pPr>
      <w:r>
        <w:t>Kulturelle Veranstaltungen</w:t>
      </w:r>
    </w:p>
    <w:p w:rsidR="00CB2430" w:rsidRDefault="00CB2430" w:rsidP="00CB2430">
      <w:pPr>
        <w:pStyle w:val="Listenabsatz"/>
        <w:numPr>
          <w:ilvl w:val="0"/>
          <w:numId w:val="1"/>
        </w:numPr>
      </w:pPr>
      <w:r>
        <w:t>Sportveranstaltungen</w:t>
      </w:r>
    </w:p>
    <w:p w:rsidR="00CB2430" w:rsidRDefault="00CB2430" w:rsidP="00CB2430">
      <w:pPr>
        <w:pStyle w:val="Listenabsatz"/>
        <w:numPr>
          <w:ilvl w:val="0"/>
          <w:numId w:val="1"/>
        </w:numPr>
      </w:pPr>
      <w:r>
        <w:t>Events</w:t>
      </w:r>
    </w:p>
    <w:p w:rsidR="00CB2430" w:rsidRDefault="00CB2430" w:rsidP="00CB2430">
      <w:pPr>
        <w:pStyle w:val="Listenabsatz"/>
        <w:numPr>
          <w:ilvl w:val="0"/>
          <w:numId w:val="1"/>
        </w:numPr>
      </w:pPr>
      <w:r>
        <w:t>Spielmöglichkeiten/Kita</w:t>
      </w:r>
    </w:p>
    <w:p w:rsidR="00CB2430" w:rsidRDefault="00CB2430" w:rsidP="00CB2430">
      <w:pPr>
        <w:pStyle w:val="Listenabsatz"/>
        <w:numPr>
          <w:ilvl w:val="0"/>
          <w:numId w:val="1"/>
        </w:numPr>
      </w:pPr>
      <w:r>
        <w:t>Möglichkeit (niedrigschwellig), Leute zu treffen/zu gucken</w:t>
      </w:r>
    </w:p>
    <w:p w:rsidR="0092777E" w:rsidRPr="00E96D35" w:rsidRDefault="0092777E" w:rsidP="0092777E">
      <w:pPr>
        <w:rPr>
          <w:b/>
        </w:rPr>
      </w:pPr>
      <w:proofErr w:type="spellStart"/>
      <w:r w:rsidRPr="00E96D35">
        <w:rPr>
          <w:b/>
        </w:rPr>
        <w:t>Knechtsche</w:t>
      </w:r>
      <w:proofErr w:type="spellEnd"/>
      <w:r w:rsidRPr="00E96D35">
        <w:rPr>
          <w:b/>
        </w:rPr>
        <w:t xml:space="preserve"> Hallen und Stadtumbaugebiet</w:t>
      </w:r>
    </w:p>
    <w:p w:rsidR="0092777E" w:rsidRDefault="0092777E" w:rsidP="0092777E">
      <w:r>
        <w:t>Im Stadtumbaugebiet wird es mindestens 500 neue Wohnungen geben. Es wird das neue Rathaus dort stehen, Buttermarkt und Markthalle bilden das Zentrum. Der neue Bahnhof befindet sich in unmittelbarer Nähe. Es wird gastronomische Angebote sowie neue Einzelhandelsgeschäfte geben.</w:t>
      </w:r>
    </w:p>
    <w:p w:rsidR="0092777E" w:rsidRPr="00E96D35" w:rsidRDefault="0092777E" w:rsidP="0092777E">
      <w:pPr>
        <w:rPr>
          <w:b/>
        </w:rPr>
      </w:pPr>
      <w:r w:rsidRPr="00E96D35">
        <w:rPr>
          <w:b/>
        </w:rPr>
        <w:t xml:space="preserve">Die </w:t>
      </w:r>
      <w:proofErr w:type="spellStart"/>
      <w:r w:rsidRPr="00E96D35">
        <w:rPr>
          <w:b/>
        </w:rPr>
        <w:t>Knechtschen</w:t>
      </w:r>
      <w:proofErr w:type="spellEnd"/>
      <w:r w:rsidRPr="00E96D35">
        <w:rPr>
          <w:b/>
        </w:rPr>
        <w:t xml:space="preserve"> Hallen haben das Potential, ein attraktives Zentrum im neuen Stadtteil zu werden!</w:t>
      </w:r>
    </w:p>
    <w:p w:rsidR="0092777E" w:rsidRDefault="0092777E" w:rsidP="0092777E">
      <w:r>
        <w:t>Voraussetzung hierfür ist eine vielfältige Belebung, u.a. durch Gastronomie und eine „Kulturetage“.</w:t>
      </w:r>
    </w:p>
    <w:p w:rsidR="0092777E" w:rsidRDefault="0092777E" w:rsidP="0092777E">
      <w:r w:rsidRPr="00E96D35">
        <w:rPr>
          <w:b/>
        </w:rPr>
        <w:t>„Kulturetage“</w:t>
      </w:r>
      <w:r>
        <w:t xml:space="preserve"> – brauchen wir sie?</w:t>
      </w:r>
    </w:p>
    <w:p w:rsidR="00A30917" w:rsidRDefault="0092777E" w:rsidP="0092777E">
      <w:r>
        <w:t>Die VHS ist an der Grenze ihrer Raumkapazitäten</w:t>
      </w:r>
      <w:r w:rsidR="00E96D35">
        <w:t>; die Bücherei hat vielfältige neue Ideen (Bücherei als „Dritter Ort“, „Bücherei der Dinge“ etc.). Der Seniorenrat wünscht ein innerstädtisches Café. Ein Jugendcafé ist schon lange versproch</w:t>
      </w:r>
      <w:r w:rsidR="00A30917">
        <w:t>en. Bands brauchen Probenräume. Etc. Weitere Ideen/Angebote (s. Überlegungen unten</w:t>
      </w:r>
      <w:r w:rsidR="00E96D35">
        <w:t xml:space="preserve">) schaffen auch eine Nachfrage (Dynamik siehe Kranhaus-Aktivitäten vor Corona). Es stellt sich die Frage, ob für „nichtkommerzielle Angebote“ auch die Nutzung von </w:t>
      </w:r>
      <w:proofErr w:type="spellStart"/>
      <w:r w:rsidR="00E96D35">
        <w:t>Kranhaus</w:t>
      </w:r>
      <w:proofErr w:type="spellEnd"/>
      <w:r w:rsidR="00E96D35">
        <w:t xml:space="preserve"> und Mantelhalle mit bedacht werden sollte, da ein „marktübliches Mi</w:t>
      </w:r>
      <w:r w:rsidR="00A30917">
        <w:t>e</w:t>
      </w:r>
      <w:r w:rsidR="00E96D35">
        <w:t xml:space="preserve">tniveau“ </w:t>
      </w:r>
      <w:r w:rsidR="00787CAE">
        <w:t>für diese</w:t>
      </w:r>
      <w:r w:rsidR="00A30917">
        <w:t xml:space="preserve"> wohl</w:t>
      </w:r>
      <w:r w:rsidR="00787CAE">
        <w:t xml:space="preserve"> nicht leistbar ist.</w:t>
      </w:r>
      <w:r w:rsidR="00A30917">
        <w:t xml:space="preserve"> </w:t>
      </w:r>
      <w:r w:rsidR="00A30917" w:rsidRPr="00A30917">
        <w:rPr>
          <w:b/>
        </w:rPr>
        <w:t>Der Bedarf für eine Kulturetage ist vorhanden!</w:t>
      </w:r>
    </w:p>
    <w:p w:rsidR="00787CAE" w:rsidRDefault="00787CAE" w:rsidP="0092777E"/>
    <w:p w:rsidR="00787CAE" w:rsidRPr="00A30917" w:rsidRDefault="00787CAE" w:rsidP="0092777E">
      <w:pPr>
        <w:rPr>
          <w:b/>
          <w:sz w:val="24"/>
          <w:szCs w:val="24"/>
        </w:rPr>
      </w:pPr>
      <w:r w:rsidRPr="00A30917">
        <w:rPr>
          <w:b/>
          <w:sz w:val="24"/>
          <w:szCs w:val="24"/>
        </w:rPr>
        <w:lastRenderedPageBreak/>
        <w:t>„Kulturetage“: Ideenskizze/Überlegungen</w:t>
      </w:r>
    </w:p>
    <w:p w:rsidR="00787CAE" w:rsidRDefault="00787CAE" w:rsidP="0092777E">
      <w:r w:rsidRPr="00A30917">
        <w:rPr>
          <w:b/>
        </w:rPr>
        <w:t xml:space="preserve">Bücherei </w:t>
      </w:r>
      <w:r>
        <w:t>(Hauptstelle verbleibt in der Königst</w:t>
      </w:r>
      <w:r w:rsidR="00A30917">
        <w:t>r</w:t>
      </w:r>
      <w:r>
        <w:t>aße): zusätzliche Angebote:</w:t>
      </w:r>
    </w:p>
    <w:p w:rsidR="00787CAE" w:rsidRDefault="00787CAE" w:rsidP="00787CAE">
      <w:pPr>
        <w:pStyle w:val="Listenabsatz"/>
        <w:numPr>
          <w:ilvl w:val="0"/>
          <w:numId w:val="1"/>
        </w:numPr>
      </w:pPr>
      <w:r>
        <w:t>Digitale Angebote / Gaming(?)</w:t>
      </w:r>
    </w:p>
    <w:p w:rsidR="00787CAE" w:rsidRDefault="00787CAE" w:rsidP="00787CAE">
      <w:pPr>
        <w:pStyle w:val="Listenabsatz"/>
        <w:numPr>
          <w:ilvl w:val="0"/>
          <w:numId w:val="1"/>
        </w:numPr>
      </w:pPr>
      <w:r>
        <w:t>„Bibliothek der Dinge“</w:t>
      </w:r>
    </w:p>
    <w:p w:rsidR="00787CAE" w:rsidRDefault="00787CAE" w:rsidP="00787CAE">
      <w:pPr>
        <w:pStyle w:val="Listenabsatz"/>
        <w:numPr>
          <w:ilvl w:val="0"/>
          <w:numId w:val="1"/>
        </w:numPr>
      </w:pPr>
      <w:r>
        <w:t>Spielausleihe</w:t>
      </w:r>
    </w:p>
    <w:p w:rsidR="00787CAE" w:rsidRDefault="00787CAE" w:rsidP="00787CAE">
      <w:pPr>
        <w:pStyle w:val="Listenabsatz"/>
        <w:numPr>
          <w:ilvl w:val="0"/>
          <w:numId w:val="1"/>
        </w:numPr>
      </w:pPr>
      <w:r>
        <w:t xml:space="preserve">Lern- und Arbeitsräume für </w:t>
      </w:r>
      <w:proofErr w:type="spellStart"/>
      <w:r>
        <w:t>Schüler:innen</w:t>
      </w:r>
      <w:proofErr w:type="spellEnd"/>
      <w:r>
        <w:t xml:space="preserve"> und Studierende (einzeln und für kleine Gruppen)</w:t>
      </w:r>
    </w:p>
    <w:p w:rsidR="00787CAE" w:rsidRDefault="00787CAE" w:rsidP="00787CAE">
      <w:pPr>
        <w:pStyle w:val="Listenabsatz"/>
        <w:numPr>
          <w:ilvl w:val="0"/>
          <w:numId w:val="1"/>
        </w:numPr>
      </w:pPr>
      <w:r>
        <w:t>Zwanglose Treffpunkte</w:t>
      </w:r>
    </w:p>
    <w:p w:rsidR="00787CAE" w:rsidRDefault="00787CAE" w:rsidP="00787CAE">
      <w:pPr>
        <w:pStyle w:val="Listenabsatz"/>
        <w:numPr>
          <w:ilvl w:val="0"/>
          <w:numId w:val="1"/>
        </w:numPr>
      </w:pPr>
      <w:r>
        <w:t>Jugendbibliothek (?)</w:t>
      </w:r>
    </w:p>
    <w:p w:rsidR="00787CAE" w:rsidRPr="00A30917" w:rsidRDefault="00787CAE" w:rsidP="00787CAE">
      <w:pPr>
        <w:rPr>
          <w:b/>
        </w:rPr>
      </w:pPr>
      <w:r>
        <w:t xml:space="preserve">Geschätzter Bedarf: </w:t>
      </w:r>
      <w:r w:rsidRPr="00A30917">
        <w:rPr>
          <w:b/>
        </w:rPr>
        <w:t>250 qm</w:t>
      </w:r>
    </w:p>
    <w:p w:rsidR="00787CAE" w:rsidRDefault="00787CAE" w:rsidP="00787CAE">
      <w:r w:rsidRPr="00A30917">
        <w:rPr>
          <w:b/>
        </w:rPr>
        <w:t>Volkshochschule</w:t>
      </w:r>
      <w:r>
        <w:t xml:space="preserve"> ( Hauptstelle verbleibt in der alten EBS ) zusätzlich:</w:t>
      </w:r>
    </w:p>
    <w:p w:rsidR="00787CAE" w:rsidRDefault="00787CAE" w:rsidP="00D45BC7">
      <w:r>
        <w:t>Drei multifunktionale Räume für:</w:t>
      </w:r>
    </w:p>
    <w:p w:rsidR="00787CAE" w:rsidRDefault="00787CAE" w:rsidP="00787CAE">
      <w:pPr>
        <w:pStyle w:val="Listenabsatz"/>
        <w:numPr>
          <w:ilvl w:val="0"/>
          <w:numId w:val="1"/>
        </w:numPr>
      </w:pPr>
      <w:r>
        <w:t>Kurse</w:t>
      </w:r>
    </w:p>
    <w:p w:rsidR="00787CAE" w:rsidRDefault="00787CAE" w:rsidP="00787CAE">
      <w:pPr>
        <w:pStyle w:val="Listenabsatz"/>
        <w:numPr>
          <w:ilvl w:val="0"/>
          <w:numId w:val="1"/>
        </w:numPr>
      </w:pPr>
      <w:r>
        <w:t>Nähen (frei verfügbare Nähmaschinen</w:t>
      </w:r>
      <w:r w:rsidR="00D45BC7">
        <w:t>)</w:t>
      </w:r>
    </w:p>
    <w:p w:rsidR="00D45BC7" w:rsidRDefault="00D45BC7" w:rsidP="00787CAE">
      <w:pPr>
        <w:pStyle w:val="Listenabsatz"/>
        <w:numPr>
          <w:ilvl w:val="0"/>
          <w:numId w:val="1"/>
        </w:numPr>
      </w:pPr>
      <w:r>
        <w:t xml:space="preserve">Zeitweilig: </w:t>
      </w:r>
      <w:proofErr w:type="spellStart"/>
      <w:r>
        <w:t>Repair</w:t>
      </w:r>
      <w:proofErr w:type="spellEnd"/>
      <w:r>
        <w:t>-Café</w:t>
      </w:r>
    </w:p>
    <w:p w:rsidR="00D45BC7" w:rsidRDefault="00D45BC7" w:rsidP="00787CAE">
      <w:pPr>
        <w:pStyle w:val="Listenabsatz"/>
        <w:numPr>
          <w:ilvl w:val="0"/>
          <w:numId w:val="1"/>
        </w:numPr>
      </w:pPr>
      <w:r>
        <w:t>Ggf. für Vereine (Sitzungen, Jahreshauptversammlungen etc.)</w:t>
      </w:r>
    </w:p>
    <w:p w:rsidR="00D45BC7" w:rsidRPr="00A30917" w:rsidRDefault="00D45BC7" w:rsidP="00D45BC7">
      <w:pPr>
        <w:rPr>
          <w:b/>
        </w:rPr>
      </w:pPr>
      <w:r>
        <w:t xml:space="preserve">Geschätzter Bedarf: 3x60qm= </w:t>
      </w:r>
      <w:r w:rsidRPr="00A30917">
        <w:rPr>
          <w:b/>
        </w:rPr>
        <w:t>180qm</w:t>
      </w:r>
    </w:p>
    <w:p w:rsidR="00D45BC7" w:rsidRDefault="00D45BC7" w:rsidP="00D45BC7">
      <w:r w:rsidRPr="00A30917">
        <w:rPr>
          <w:b/>
        </w:rPr>
        <w:t>Veranstaltungsraum</w:t>
      </w:r>
      <w:r>
        <w:t xml:space="preserve">, teilbar, für 200 </w:t>
      </w:r>
      <w:proofErr w:type="spellStart"/>
      <w:r>
        <w:t>Besucher:innen</w:t>
      </w:r>
      <w:proofErr w:type="spellEnd"/>
      <w:r>
        <w:t xml:space="preserve"> mit mobilen Bühnenelementen, kleinem </w:t>
      </w:r>
      <w:proofErr w:type="spellStart"/>
      <w:r>
        <w:t>bachstage</w:t>
      </w:r>
      <w:proofErr w:type="spellEnd"/>
      <w:r>
        <w:t>-Bereich, Beleuchtung, großen Schränken (für kleinere Requisiten, Instrumente), Klavier für:</w:t>
      </w:r>
    </w:p>
    <w:p w:rsidR="00D45BC7" w:rsidRDefault="00D45BC7" w:rsidP="00D45BC7">
      <w:pPr>
        <w:pStyle w:val="Listenabsatz"/>
        <w:numPr>
          <w:ilvl w:val="0"/>
          <w:numId w:val="1"/>
        </w:numPr>
      </w:pPr>
      <w:r>
        <w:t>Musikveranstaltungen (Lotte)</w:t>
      </w:r>
    </w:p>
    <w:p w:rsidR="00D45BC7" w:rsidRDefault="00D45BC7" w:rsidP="00D45BC7">
      <w:pPr>
        <w:pStyle w:val="Listenabsatz"/>
        <w:numPr>
          <w:ilvl w:val="0"/>
          <w:numId w:val="1"/>
        </w:numPr>
      </w:pPr>
      <w:r>
        <w:t>Bürgerehrungen</w:t>
      </w:r>
    </w:p>
    <w:p w:rsidR="00D45BC7" w:rsidRDefault="00D45BC7" w:rsidP="00D45BC7">
      <w:pPr>
        <w:pStyle w:val="Listenabsatz"/>
        <w:numPr>
          <w:ilvl w:val="0"/>
          <w:numId w:val="1"/>
        </w:numPr>
      </w:pPr>
      <w:r>
        <w:t>Proben und Aufführungen von Laientheatergruppen</w:t>
      </w:r>
    </w:p>
    <w:p w:rsidR="00D45BC7" w:rsidRDefault="00D45BC7" w:rsidP="00D45BC7">
      <w:pPr>
        <w:pStyle w:val="Listenabsatz"/>
        <w:numPr>
          <w:ilvl w:val="0"/>
          <w:numId w:val="1"/>
        </w:numPr>
      </w:pPr>
      <w:r>
        <w:t>Chöre</w:t>
      </w:r>
    </w:p>
    <w:p w:rsidR="00D45BC7" w:rsidRDefault="00D45BC7" w:rsidP="00D45BC7">
      <w:pPr>
        <w:pStyle w:val="Listenabsatz"/>
        <w:numPr>
          <w:ilvl w:val="0"/>
          <w:numId w:val="1"/>
        </w:numPr>
      </w:pPr>
      <w:r>
        <w:t>Kleines Programmkino</w:t>
      </w:r>
    </w:p>
    <w:p w:rsidR="00D45BC7" w:rsidRPr="00A30917" w:rsidRDefault="00D45BC7" w:rsidP="00D45BC7">
      <w:pPr>
        <w:rPr>
          <w:b/>
        </w:rPr>
      </w:pPr>
      <w:r>
        <w:t xml:space="preserve">Geschätzter Bedarf: </w:t>
      </w:r>
      <w:r w:rsidRPr="00A30917">
        <w:rPr>
          <w:b/>
        </w:rPr>
        <w:t>240 qm</w:t>
      </w:r>
    </w:p>
    <w:p w:rsidR="00D45BC7" w:rsidRDefault="00740938" w:rsidP="00D45BC7">
      <w:r w:rsidRPr="00A30917">
        <w:rPr>
          <w:b/>
        </w:rPr>
        <w:t>Küche mit integriertem Raum</w:t>
      </w:r>
      <w:r>
        <w:t xml:space="preserve"> für Verzehr von Speisen (20 Pers.), privat buchbar (Familienfeier)</w:t>
      </w:r>
    </w:p>
    <w:p w:rsidR="00D45BC7" w:rsidRDefault="00D45BC7" w:rsidP="00D45BC7">
      <w:pPr>
        <w:pStyle w:val="Listenabsatz"/>
        <w:numPr>
          <w:ilvl w:val="0"/>
          <w:numId w:val="1"/>
        </w:numPr>
      </w:pPr>
      <w:r>
        <w:t>Kochkurse</w:t>
      </w:r>
    </w:p>
    <w:p w:rsidR="00D45BC7" w:rsidRDefault="00D45BC7" w:rsidP="00D45BC7">
      <w:pPr>
        <w:pStyle w:val="Listenabsatz"/>
        <w:numPr>
          <w:ilvl w:val="0"/>
          <w:numId w:val="1"/>
        </w:numPr>
      </w:pPr>
      <w:r>
        <w:t>Geführte Abende</w:t>
      </w:r>
    </w:p>
    <w:p w:rsidR="00740938" w:rsidRDefault="00740938" w:rsidP="00740938">
      <w:r>
        <w:t xml:space="preserve">Geschätzter Bedarf: </w:t>
      </w:r>
      <w:r w:rsidRPr="00A30917">
        <w:rPr>
          <w:b/>
        </w:rPr>
        <w:t>50qm</w:t>
      </w:r>
    </w:p>
    <w:p w:rsidR="00740938" w:rsidRDefault="00740938" w:rsidP="00740938">
      <w:r w:rsidRPr="00A30917">
        <w:rPr>
          <w:b/>
        </w:rPr>
        <w:t>Stadtteiltreffpunkt</w:t>
      </w:r>
      <w:r>
        <w:t>/(nichtkommerzielles) Café in direkter Nachbarschaft zur Küche.</w:t>
      </w:r>
    </w:p>
    <w:p w:rsidR="00740938" w:rsidRDefault="00740938" w:rsidP="00740938">
      <w:r>
        <w:t xml:space="preserve">Geschätzter Bedarf: </w:t>
      </w:r>
      <w:r w:rsidRPr="00A30917">
        <w:rPr>
          <w:b/>
        </w:rPr>
        <w:t>70 qm</w:t>
      </w:r>
    </w:p>
    <w:p w:rsidR="00740938" w:rsidRDefault="00740938" w:rsidP="00740938">
      <w:r>
        <w:t xml:space="preserve">Zwei </w:t>
      </w:r>
      <w:r w:rsidRPr="00A30917">
        <w:rPr>
          <w:b/>
        </w:rPr>
        <w:t xml:space="preserve">Ateliers </w:t>
      </w:r>
      <w:r>
        <w:t>á 40 qm</w:t>
      </w:r>
      <w:r w:rsidR="003F536D">
        <w:t>,</w:t>
      </w:r>
      <w:bookmarkStart w:id="0" w:name="_GoBack"/>
      <w:bookmarkEnd w:id="0"/>
      <w:r>
        <w:t xml:space="preserve"> u.a. für Kunstkurse: </w:t>
      </w:r>
      <w:r w:rsidRPr="00A30917">
        <w:rPr>
          <w:b/>
        </w:rPr>
        <w:t>80 qm</w:t>
      </w:r>
    </w:p>
    <w:p w:rsidR="00740938" w:rsidRDefault="00740938" w:rsidP="00740938">
      <w:r>
        <w:t xml:space="preserve">Ein </w:t>
      </w:r>
      <w:r w:rsidRPr="00A30917">
        <w:rPr>
          <w:b/>
        </w:rPr>
        <w:t>Übungsraum</w:t>
      </w:r>
      <w:r>
        <w:t xml:space="preserve"> für Bands</w:t>
      </w:r>
      <w:r w:rsidRPr="00A30917">
        <w:rPr>
          <w:b/>
        </w:rPr>
        <w:t>: 40 qm</w:t>
      </w:r>
    </w:p>
    <w:p w:rsidR="00740938" w:rsidRPr="00A30917" w:rsidRDefault="00740938" w:rsidP="00740938">
      <w:pPr>
        <w:rPr>
          <w:b/>
        </w:rPr>
      </w:pPr>
      <w:r>
        <w:t xml:space="preserve">Eine </w:t>
      </w:r>
      <w:r w:rsidRPr="00A30917">
        <w:rPr>
          <w:b/>
        </w:rPr>
        <w:t>Bastelwerkstatt</w:t>
      </w:r>
      <w:r>
        <w:t xml:space="preserve"> (</w:t>
      </w:r>
      <w:proofErr w:type="spellStart"/>
      <w:r>
        <w:t>Mopedwerkstatt</w:t>
      </w:r>
      <w:proofErr w:type="spellEnd"/>
      <w:r>
        <w:t xml:space="preserve">?): </w:t>
      </w:r>
      <w:r w:rsidRPr="00A30917">
        <w:rPr>
          <w:b/>
        </w:rPr>
        <w:t>40 qm</w:t>
      </w:r>
    </w:p>
    <w:p w:rsidR="00740938" w:rsidRPr="00A30917" w:rsidRDefault="00740938" w:rsidP="00740938">
      <w:pPr>
        <w:rPr>
          <w:b/>
        </w:rPr>
      </w:pPr>
      <w:r>
        <w:t xml:space="preserve">Eine </w:t>
      </w:r>
      <w:r w:rsidRPr="00A30917">
        <w:rPr>
          <w:b/>
        </w:rPr>
        <w:t>Werkstatt</w:t>
      </w:r>
      <w:r>
        <w:t xml:space="preserve"> für Möbelrestaurator/ Kunsthandwerker</w:t>
      </w:r>
      <w:r w:rsidRPr="00A30917">
        <w:rPr>
          <w:b/>
        </w:rPr>
        <w:t>: 60 qm</w:t>
      </w:r>
    </w:p>
    <w:p w:rsidR="00740938" w:rsidRPr="00A30917" w:rsidRDefault="00740938" w:rsidP="00740938">
      <w:pPr>
        <w:rPr>
          <w:b/>
          <w:sz w:val="24"/>
          <w:szCs w:val="24"/>
        </w:rPr>
      </w:pPr>
      <w:r w:rsidRPr="00A30917">
        <w:rPr>
          <w:b/>
          <w:sz w:val="24"/>
          <w:szCs w:val="24"/>
        </w:rPr>
        <w:t>Summe: 1010 qm</w:t>
      </w:r>
    </w:p>
    <w:p w:rsidR="00A30917" w:rsidRDefault="00A30917" w:rsidP="00740938">
      <w:r>
        <w:t>Uwe Köpcke, 9.1.23</w:t>
      </w:r>
    </w:p>
    <w:p w:rsidR="00A30917" w:rsidRDefault="00A30917" w:rsidP="00740938"/>
    <w:p w:rsidR="00740938" w:rsidRDefault="00740938" w:rsidP="00740938"/>
    <w:sectPr w:rsidR="007409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387"/>
    <w:multiLevelType w:val="hybridMultilevel"/>
    <w:tmpl w:val="153630BC"/>
    <w:lvl w:ilvl="0" w:tplc="97040E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30"/>
    <w:rsid w:val="003F536D"/>
    <w:rsid w:val="00740938"/>
    <w:rsid w:val="00787CAE"/>
    <w:rsid w:val="0092777E"/>
    <w:rsid w:val="00A30917"/>
    <w:rsid w:val="00CB2430"/>
    <w:rsid w:val="00CB49B3"/>
    <w:rsid w:val="00D45BC7"/>
    <w:rsid w:val="00E96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BEF67-C030-4ADE-857C-78E8EFDC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BC90-76A5-4E9B-AB20-C8A34834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Köpcke</dc:creator>
  <cp:keywords/>
  <dc:description/>
  <cp:lastModifiedBy>Uwe Köpcke</cp:lastModifiedBy>
  <cp:revision>1</cp:revision>
  <dcterms:created xsi:type="dcterms:W3CDTF">2023-01-09T09:43:00Z</dcterms:created>
  <dcterms:modified xsi:type="dcterms:W3CDTF">2023-01-09T10:57:00Z</dcterms:modified>
</cp:coreProperties>
</file>